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3FE6" w14:textId="51602C9E" w:rsidR="001274DF" w:rsidRDefault="001525F2" w:rsidP="00316FB8">
      <w:pPr>
        <w:rPr>
          <w:b/>
          <w:bCs/>
        </w:rPr>
      </w:pPr>
      <w:r>
        <w:rPr>
          <w:b/>
          <w:bCs/>
        </w:rPr>
        <w:t xml:space="preserve">Q&amp;A With John Steinert, TechTarget: </w:t>
      </w:r>
      <w:r w:rsidR="00A52CE3">
        <w:rPr>
          <w:b/>
          <w:bCs/>
        </w:rPr>
        <w:t xml:space="preserve">Implementing Structured Analytics Into Intent-Based Strategies To </w:t>
      </w:r>
      <w:r w:rsidR="00125D04">
        <w:rPr>
          <w:b/>
          <w:bCs/>
        </w:rPr>
        <w:t>Increase Productivity</w:t>
      </w:r>
    </w:p>
    <w:p w14:paraId="719C84E2" w14:textId="6AB122BF" w:rsidR="00125D04" w:rsidRDefault="00125D04" w:rsidP="00316FB8">
      <w:r>
        <w:t>Intent-based strategies are an effective way of identifying buyer behaviors and needs</w:t>
      </w:r>
      <w:r w:rsidR="006C15E5">
        <w:t xml:space="preserve"> </w:t>
      </w:r>
      <w:r>
        <w:t>—</w:t>
      </w:r>
      <w:r w:rsidR="006C15E5">
        <w:t xml:space="preserve"> </w:t>
      </w:r>
      <w:r>
        <w:t xml:space="preserve">but they’re also very complex. With an influx of data coming in from multiple touchpoints and sources, marketing teams need to ensure they have a </w:t>
      </w:r>
      <w:r w:rsidR="006B49DF">
        <w:t xml:space="preserve">solid analytics strategy in place to correctly analyze the information coming in. </w:t>
      </w:r>
    </w:p>
    <w:p w14:paraId="4BBFD1E3" w14:textId="6C82DC0D" w:rsidR="006B49DF" w:rsidRPr="00125D04" w:rsidRDefault="006B49DF" w:rsidP="00316FB8">
      <w:r>
        <w:t>To get more insights into the best ways to sift through the abundance of insights</w:t>
      </w:r>
      <w:r w:rsidR="00825BDB">
        <w:t xml:space="preserve">, the </w:t>
      </w:r>
      <w:r w:rsidR="00825BDB" w:rsidRPr="00825BDB">
        <w:rPr>
          <w:i/>
          <w:iCs/>
        </w:rPr>
        <w:t xml:space="preserve">Demand Gen Report </w:t>
      </w:r>
      <w:r w:rsidR="00825BDB">
        <w:t xml:space="preserve">team sat down with John Steinert, Chief Marketing Officer of </w:t>
      </w:r>
      <w:hyperlink r:id="rId7" w:history="1">
        <w:r w:rsidR="00825BDB" w:rsidRPr="008F5629">
          <w:rPr>
            <w:rStyle w:val="Hyperlink"/>
          </w:rPr>
          <w:t>TechTarget</w:t>
        </w:r>
      </w:hyperlink>
      <w:r w:rsidR="00825BDB">
        <w:t xml:space="preserve">, to discuss the importance of implementing structured analytics into intent-based strategies.  </w:t>
      </w:r>
    </w:p>
    <w:p w14:paraId="689D251A" w14:textId="6165A56A" w:rsidR="00976AB2" w:rsidRPr="00316FB8" w:rsidRDefault="00316FB8" w:rsidP="00316FB8">
      <w:pPr>
        <w:rPr>
          <w:b/>
          <w:bCs/>
          <w:i/>
          <w:iCs/>
        </w:rPr>
      </w:pPr>
      <w:r w:rsidRPr="00316FB8">
        <w:rPr>
          <w:b/>
          <w:bCs/>
          <w:i/>
          <w:iCs/>
        </w:rPr>
        <w:t xml:space="preserve">Demand Gen Report: </w:t>
      </w:r>
      <w:r w:rsidR="00976AB2" w:rsidRPr="00316FB8">
        <w:rPr>
          <w:b/>
          <w:bCs/>
          <w:i/>
          <w:iCs/>
        </w:rPr>
        <w:t>Why is it so important to have structured analytics in place to analyze intent data? What are the benefits?</w:t>
      </w:r>
    </w:p>
    <w:p w14:paraId="5583D18D" w14:textId="1B6FBC2A" w:rsidR="00062D0B" w:rsidRDefault="00316FB8" w:rsidP="00316FB8">
      <w:r w:rsidRPr="00316FB8">
        <w:rPr>
          <w:b/>
          <w:bCs/>
        </w:rPr>
        <w:t xml:space="preserve">John Steinert: </w:t>
      </w:r>
      <w:r w:rsidR="00354F1A">
        <w:t xml:space="preserve">Any go-to-market </w:t>
      </w:r>
      <w:r w:rsidR="00533052">
        <w:t xml:space="preserve">(GTM) </w:t>
      </w:r>
      <w:r w:rsidR="00354F1A">
        <w:t xml:space="preserve">executive understands that process changes </w:t>
      </w:r>
      <w:r w:rsidR="00A01843">
        <w:t xml:space="preserve">spanning multiple disciplines put ROI at risk. </w:t>
      </w:r>
      <w:r w:rsidR="00D22A47">
        <w:t>Thus,</w:t>
      </w:r>
      <w:r w:rsidR="00A01843">
        <w:t xml:space="preserve"> the more complicated an implementation, no matter what it promises, the more inherent </w:t>
      </w:r>
      <w:r w:rsidR="00EE2091">
        <w:t xml:space="preserve">the </w:t>
      </w:r>
      <w:r w:rsidR="00A01843">
        <w:t xml:space="preserve">risk. Ideally, a solution </w:t>
      </w:r>
      <w:r w:rsidR="006C275C">
        <w:t>should</w:t>
      </w:r>
      <w:r w:rsidR="00A01843">
        <w:t xml:space="preserve"> add immediate value practically right out of the box. To drive adoption momentum </w:t>
      </w:r>
      <w:r w:rsidR="006C275C">
        <w:t>instantly</w:t>
      </w:r>
      <w:r w:rsidR="00A01843">
        <w:t xml:space="preserve">, teams should be able to use it directly to support their existing daily actions. </w:t>
      </w:r>
    </w:p>
    <w:p w14:paraId="72B5E6B6" w14:textId="06E37AF3" w:rsidR="00354F1A" w:rsidRDefault="00495AA1" w:rsidP="00316FB8">
      <w:r>
        <w:t>Without structured analytics built into how you receive the data, this is obviously a challenge. Conversely, when structured analytics are built in, outputs are customized down to the individual user. The idea is to be very prescriptive</w:t>
      </w:r>
      <w:r w:rsidR="005A2C3E">
        <w:t xml:space="preserve"> so </w:t>
      </w:r>
      <w:r>
        <w:t xml:space="preserve">that an SDR or an account executive can immediately understand how to do the </w:t>
      </w:r>
      <w:r w:rsidR="00676C0D">
        <w:t xml:space="preserve">same </w:t>
      </w:r>
      <w:r>
        <w:t>job they’ve been doing and get better results.</w:t>
      </w:r>
      <w:r w:rsidR="00676C0D">
        <w:t xml:space="preserve"> </w:t>
      </w:r>
    </w:p>
    <w:p w14:paraId="47DD4F5F" w14:textId="77777777" w:rsidR="00316FB8" w:rsidRPr="00316FB8" w:rsidRDefault="00316FB8" w:rsidP="00316FB8">
      <w:pPr>
        <w:rPr>
          <w:b/>
          <w:bCs/>
          <w:i/>
          <w:iCs/>
        </w:rPr>
      </w:pPr>
      <w:r w:rsidRPr="00316FB8">
        <w:rPr>
          <w:b/>
          <w:bCs/>
          <w:i/>
          <w:iCs/>
        </w:rPr>
        <w:t>DGR: What benefit does generating and analyzing activity intent data hold for marketers?</w:t>
      </w:r>
    </w:p>
    <w:p w14:paraId="738C9558" w14:textId="605AB7F9" w:rsidR="00533052" w:rsidRDefault="00316FB8" w:rsidP="00316FB8">
      <w:r w:rsidRPr="00316FB8">
        <w:rPr>
          <w:b/>
          <w:bCs/>
        </w:rPr>
        <w:t>Steinert:</w:t>
      </w:r>
      <w:r>
        <w:t xml:space="preserve"> </w:t>
      </w:r>
      <w:r w:rsidRPr="00612615">
        <w:t xml:space="preserve">Intent data is all about increasing </w:t>
      </w:r>
      <w:r w:rsidR="004C1C51">
        <w:t>GTM</w:t>
      </w:r>
      <w:r w:rsidRPr="00612615">
        <w:t xml:space="preserve"> productivity.</w:t>
      </w:r>
      <w:r>
        <w:t xml:space="preserve"> Productivity increases come from taking fewer wrong actions and more </w:t>
      </w:r>
      <w:r w:rsidR="00020125">
        <w:t>(</w:t>
      </w:r>
      <w:r>
        <w:t>higher</w:t>
      </w:r>
      <w:r w:rsidR="00020125">
        <w:t xml:space="preserve"> </w:t>
      </w:r>
      <w:r>
        <w:t>quality</w:t>
      </w:r>
      <w:r w:rsidR="00020125">
        <w:t>)</w:t>
      </w:r>
      <w:r>
        <w:t xml:space="preserve"> right ones. When a GTM organization can use its actions to create behaviors in a targeted segment or target account, it is creating new information about the target’s intentions vis-à-vis an interest or a problem. </w:t>
      </w:r>
    </w:p>
    <w:p w14:paraId="445D3C40" w14:textId="00E40E40" w:rsidR="00316FB8" w:rsidRPr="00676C0D" w:rsidRDefault="00316FB8" w:rsidP="00316FB8">
      <w:r>
        <w:t xml:space="preserve">Using a sales motion analogy, intent is all about discovery. </w:t>
      </w:r>
      <w:r w:rsidR="00020125">
        <w:t>P</w:t>
      </w:r>
      <w:r>
        <w:t xml:space="preserve">ractitioners across GTM should configure their efforts to generate their own </w:t>
      </w:r>
      <w:r w:rsidR="00533052">
        <w:t>first</w:t>
      </w:r>
      <w:r>
        <w:t>-party intent data and acquire outside intent for the purpose of increasing productivity</w:t>
      </w:r>
      <w:r w:rsidR="00BD4075">
        <w:t>. That includes</w:t>
      </w:r>
      <w:r>
        <w:t xml:space="preserve"> seeking answers to critical questions that will help </w:t>
      </w:r>
      <w:r w:rsidR="00BD4075">
        <w:t>them</w:t>
      </w:r>
      <w:r>
        <w:t xml:space="preserve"> better understand the people within </w:t>
      </w:r>
      <w:r w:rsidR="00BD4075">
        <w:t>their</w:t>
      </w:r>
      <w:r>
        <w:t xml:space="preserve"> buying centers and differentiate active buyers from passive information consumers.</w:t>
      </w:r>
    </w:p>
    <w:p w14:paraId="7BE95866" w14:textId="4D9582A8" w:rsidR="00EB75A1" w:rsidRPr="00316FB8" w:rsidRDefault="009A502C" w:rsidP="00316FB8">
      <w:pPr>
        <w:rPr>
          <w:b/>
          <w:bCs/>
          <w:i/>
          <w:iCs/>
        </w:rPr>
      </w:pPr>
      <w:r>
        <w:rPr>
          <w:b/>
          <w:bCs/>
          <w:i/>
          <w:iCs/>
        </w:rPr>
        <w:t>DGR</w:t>
      </w:r>
      <w:r w:rsidR="00316FB8" w:rsidRPr="00316FB8">
        <w:rPr>
          <w:b/>
          <w:bCs/>
          <w:i/>
          <w:iCs/>
        </w:rPr>
        <w:t xml:space="preserve">: </w:t>
      </w:r>
      <w:r w:rsidR="00EB75A1" w:rsidRPr="00316FB8">
        <w:rPr>
          <w:b/>
          <w:bCs/>
          <w:i/>
          <w:iCs/>
        </w:rPr>
        <w:t>What’s one of the biggest mistakes you see marketers making when analyzing/acting upon intent data, and how do you recommend they correct it?</w:t>
      </w:r>
    </w:p>
    <w:p w14:paraId="43CFC882" w14:textId="78EC8666" w:rsidR="00676C0D" w:rsidRDefault="00316FB8" w:rsidP="00316FB8">
      <w:r w:rsidRPr="00316FB8">
        <w:rPr>
          <w:b/>
          <w:bCs/>
        </w:rPr>
        <w:t>Steinert:</w:t>
      </w:r>
      <w:r>
        <w:t xml:space="preserve"> </w:t>
      </w:r>
      <w:r w:rsidR="00676C0D" w:rsidRPr="00676C0D">
        <w:t xml:space="preserve">The biggest single mistake marketers </w:t>
      </w:r>
      <w:r w:rsidR="009A502C">
        <w:t>make</w:t>
      </w:r>
      <w:r w:rsidR="00676C0D" w:rsidRPr="00676C0D">
        <w:t xml:space="preserve"> </w:t>
      </w:r>
      <w:r w:rsidR="00676C0D">
        <w:t xml:space="preserve">is </w:t>
      </w:r>
      <w:r w:rsidR="009A502C">
        <w:t>having</w:t>
      </w:r>
      <w:r w:rsidR="00676C0D">
        <w:t xml:space="preserve"> expectations of their intent program that the initial source they choose cannot fulfill. If </w:t>
      </w:r>
      <w:r w:rsidR="00BD4075">
        <w:t>their</w:t>
      </w:r>
      <w:r w:rsidR="00676C0D">
        <w:t xml:space="preserve"> expectations or requirements can’t be met by the source</w:t>
      </w:r>
      <w:r w:rsidR="0053008A">
        <w:t xml:space="preserve"> </w:t>
      </w:r>
      <w:r w:rsidR="00676C0D">
        <w:t xml:space="preserve">as a project team, </w:t>
      </w:r>
      <w:r w:rsidR="0053008A">
        <w:t xml:space="preserve">marketing teams </w:t>
      </w:r>
      <w:r w:rsidR="00676C0D">
        <w:t xml:space="preserve">run the risk of making promises to colleagues that will be impossible to deliver on. Then, colleagues will lose confidence and </w:t>
      </w:r>
      <w:r w:rsidR="0053008A">
        <w:t>the</w:t>
      </w:r>
      <w:r w:rsidR="00676C0D">
        <w:t xml:space="preserve"> intent program may fa</w:t>
      </w:r>
      <w:r w:rsidR="00626FF2">
        <w:t>lter</w:t>
      </w:r>
      <w:r w:rsidR="00BC4DC4">
        <w:t xml:space="preserve"> – worse, </w:t>
      </w:r>
      <w:r w:rsidR="0053008A">
        <w:t>marketers</w:t>
      </w:r>
      <w:r w:rsidR="00676C0D">
        <w:t xml:space="preserve"> </w:t>
      </w:r>
      <w:r w:rsidR="00626FF2">
        <w:t xml:space="preserve">then </w:t>
      </w:r>
      <w:r w:rsidR="00676C0D">
        <w:t>may not get another chan</w:t>
      </w:r>
      <w:r w:rsidR="00BC4DC4">
        <w:t>c</w:t>
      </w:r>
      <w:r w:rsidR="00676C0D">
        <w:t>e at it for a year or more.</w:t>
      </w:r>
      <w:r w:rsidR="00626FF2">
        <w:t xml:space="preserve"> </w:t>
      </w:r>
    </w:p>
    <w:p w14:paraId="77400A0D" w14:textId="6A8AB7A0" w:rsidR="00D011E0" w:rsidRDefault="00626FF2" w:rsidP="00316FB8">
      <w:r>
        <w:lastRenderedPageBreak/>
        <w:t xml:space="preserve">To avoid this situation, </w:t>
      </w:r>
      <w:r w:rsidR="0053008A">
        <w:t>marketers should</w:t>
      </w:r>
      <w:r>
        <w:t xml:space="preserve"> assess </w:t>
      </w:r>
      <w:r w:rsidR="0053008A">
        <w:t>thei</w:t>
      </w:r>
      <w:r>
        <w:t xml:space="preserve">r longer-term expectations for leveraging intent very carefully. Instead of focusing only on what </w:t>
      </w:r>
      <w:r w:rsidR="0053008A">
        <w:t>should be done first</w:t>
      </w:r>
      <w:r>
        <w:t>,</w:t>
      </w:r>
      <w:r w:rsidR="00665C66">
        <w:t xml:space="preserve"> they should</w:t>
      </w:r>
      <w:r>
        <w:t xml:space="preserve"> think about the full crawl, walk, run cycle to uncover where </w:t>
      </w:r>
      <w:r w:rsidR="00665C66">
        <w:t>they</w:t>
      </w:r>
      <w:r>
        <w:t xml:space="preserve"> want to be well in the future. </w:t>
      </w:r>
    </w:p>
    <w:p w14:paraId="2F2FAED6" w14:textId="69F31137" w:rsidR="00612615" w:rsidRPr="00D011E0" w:rsidRDefault="00626FF2" w:rsidP="00D011E0">
      <w:r>
        <w:t>If</w:t>
      </w:r>
      <w:r w:rsidR="0053008A">
        <w:t xml:space="preserve"> organizations</w:t>
      </w:r>
      <w:r>
        <w:t xml:space="preserve"> want many teams across </w:t>
      </w:r>
      <w:r w:rsidR="0053008A">
        <w:t>their</w:t>
      </w:r>
      <w:r>
        <w:t xml:space="preserve"> </w:t>
      </w:r>
      <w:r w:rsidR="00D011E0">
        <w:t>GTM</w:t>
      </w:r>
      <w:r>
        <w:t xml:space="preserve"> to get value out of </w:t>
      </w:r>
      <w:r w:rsidR="0053008A">
        <w:t>thei</w:t>
      </w:r>
      <w:r>
        <w:t xml:space="preserve">r intent sourcing, make sure </w:t>
      </w:r>
      <w:r w:rsidR="00FC4055">
        <w:t>marketers should</w:t>
      </w:r>
      <w:r>
        <w:t xml:space="preserve"> source from suppliers who can deliver value to product </w:t>
      </w:r>
      <w:r w:rsidR="00FC4055">
        <w:t>and c</w:t>
      </w:r>
      <w:r>
        <w:t>ampaign people and sale</w:t>
      </w:r>
      <w:r w:rsidR="00FC4055">
        <w:t>s</w:t>
      </w:r>
      <w:r>
        <w:t xml:space="preserve"> organization. Understand the differences between </w:t>
      </w:r>
      <w:r w:rsidR="00D011E0">
        <w:t>third- and second-</w:t>
      </w:r>
      <w:r>
        <w:t>party sources</w:t>
      </w:r>
      <w:r w:rsidR="00612615">
        <w:t>, account insights only versus opt-in person level signals, leads-based versus buying group focused, modeling versus observed methodologies and so on.</w:t>
      </w:r>
    </w:p>
    <w:p w14:paraId="3DBEA8BC" w14:textId="6994BD48" w:rsidR="00EB75A1" w:rsidRPr="00D011E0" w:rsidRDefault="00316FB8" w:rsidP="00316FB8">
      <w:pPr>
        <w:rPr>
          <w:i/>
          <w:iCs/>
        </w:rPr>
      </w:pPr>
      <w:r w:rsidRPr="00D011E0">
        <w:rPr>
          <w:b/>
          <w:bCs/>
          <w:i/>
          <w:iCs/>
        </w:rPr>
        <w:t xml:space="preserve">DGR: </w:t>
      </w:r>
      <w:r w:rsidR="00EB75A1" w:rsidRPr="00D011E0">
        <w:rPr>
          <w:b/>
          <w:bCs/>
          <w:i/>
          <w:iCs/>
        </w:rPr>
        <w:t>How can marketers move beyond basic persona frameworks and develop detailed profiles</w:t>
      </w:r>
      <w:r w:rsidR="00EB75A1" w:rsidRPr="00D011E0">
        <w:rPr>
          <w:i/>
          <w:iCs/>
        </w:rPr>
        <w:t xml:space="preserve"> </w:t>
      </w:r>
      <w:r w:rsidR="00EB75A1" w:rsidRPr="00D011E0">
        <w:rPr>
          <w:b/>
          <w:bCs/>
          <w:i/>
          <w:iCs/>
        </w:rPr>
        <w:t>surrounding active buyers?</w:t>
      </w:r>
    </w:p>
    <w:p w14:paraId="3FA7408B" w14:textId="42677244" w:rsidR="00540F65" w:rsidRDefault="00316FB8" w:rsidP="00316FB8">
      <w:r w:rsidRPr="00D011E0">
        <w:rPr>
          <w:b/>
          <w:bCs/>
        </w:rPr>
        <w:t>Steinert:</w:t>
      </w:r>
      <w:r w:rsidR="00D360F8">
        <w:t xml:space="preserve"> </w:t>
      </w:r>
      <w:r w:rsidR="00540F65">
        <w:t>Personas</w:t>
      </w:r>
      <w:r w:rsidR="00D360F8">
        <w:t xml:space="preserve"> are not actual people</w:t>
      </w:r>
      <w:r w:rsidR="00D011E0">
        <w:t>;</w:t>
      </w:r>
      <w:r w:rsidR="00D360F8">
        <w:t xml:space="preserve"> they’re models of people who have either been involved in purchases in the past or who we think will be involved going forward. </w:t>
      </w:r>
      <w:r w:rsidR="00540F65">
        <w:t>Both</w:t>
      </w:r>
      <w:r w:rsidR="00D360F8">
        <w:t xml:space="preserve"> have </w:t>
      </w:r>
      <w:r w:rsidR="003869F2">
        <w:t xml:space="preserve">a variety of </w:t>
      </w:r>
      <w:r w:rsidR="00D360F8">
        <w:t xml:space="preserve">obvious limitations that any team should understand </w:t>
      </w:r>
      <w:r w:rsidR="003869F2">
        <w:t xml:space="preserve">when using them. Even when rigorously constructed, historically modeled personas aren’t very agile – they don’t adjust to recent changes in the industry that have impacted who will be involved in purchases going forward. </w:t>
      </w:r>
    </w:p>
    <w:p w14:paraId="14516ADA" w14:textId="72B90950" w:rsidR="00D360F8" w:rsidRDefault="003869F2" w:rsidP="00316FB8">
      <w:r>
        <w:t xml:space="preserve">Personas created for new efforts (whether product, segment, account or otherwise informed) are necessarily based on hypotheses – they’re a best guess since no history yet exists. </w:t>
      </w:r>
      <w:r w:rsidR="002E615B">
        <w:t>In cases like this, the persona “owners” will want to use intent monitoring at the buying group and real person-level to continuously refine their personas based on their actual targeted audience’s composition and preferences.</w:t>
      </w:r>
    </w:p>
    <w:p w14:paraId="1DA403C8" w14:textId="155D6917" w:rsidR="00551747" w:rsidRPr="00CA62D6" w:rsidRDefault="00551747" w:rsidP="00CA62D6">
      <w:pPr>
        <w:pStyle w:val="ListParagraph"/>
      </w:pPr>
    </w:p>
    <w:sectPr w:rsidR="00551747" w:rsidRPr="00CA62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B39B" w14:textId="77777777" w:rsidR="001254FD" w:rsidRDefault="001254FD" w:rsidP="009B1124">
      <w:pPr>
        <w:spacing w:after="0" w:line="240" w:lineRule="auto"/>
      </w:pPr>
      <w:r>
        <w:separator/>
      </w:r>
    </w:p>
  </w:endnote>
  <w:endnote w:type="continuationSeparator" w:id="0">
    <w:p w14:paraId="74EFB4FD" w14:textId="77777777" w:rsidR="001254FD" w:rsidRDefault="001254FD" w:rsidP="009B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7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08239" w14:textId="01443FFC" w:rsidR="009B1124" w:rsidRDefault="009B1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D73C0" w14:textId="77777777" w:rsidR="009B1124" w:rsidRDefault="009B1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E566" w14:textId="77777777" w:rsidR="001254FD" w:rsidRDefault="001254FD" w:rsidP="009B1124">
      <w:pPr>
        <w:spacing w:after="0" w:line="240" w:lineRule="auto"/>
      </w:pPr>
      <w:r>
        <w:separator/>
      </w:r>
    </w:p>
  </w:footnote>
  <w:footnote w:type="continuationSeparator" w:id="0">
    <w:p w14:paraId="6A585647" w14:textId="77777777" w:rsidR="001254FD" w:rsidRDefault="001254FD" w:rsidP="009B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E3D"/>
    <w:multiLevelType w:val="hybridMultilevel"/>
    <w:tmpl w:val="B472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95"/>
    <w:rsid w:val="00020125"/>
    <w:rsid w:val="00062D0B"/>
    <w:rsid w:val="000D3DB9"/>
    <w:rsid w:val="000E3719"/>
    <w:rsid w:val="001254FD"/>
    <w:rsid w:val="00125D04"/>
    <w:rsid w:val="001274DF"/>
    <w:rsid w:val="001525F2"/>
    <w:rsid w:val="001E785C"/>
    <w:rsid w:val="002E4EED"/>
    <w:rsid w:val="002E615B"/>
    <w:rsid w:val="00316FB8"/>
    <w:rsid w:val="00354F1A"/>
    <w:rsid w:val="003609CC"/>
    <w:rsid w:val="003869F2"/>
    <w:rsid w:val="00445170"/>
    <w:rsid w:val="00470813"/>
    <w:rsid w:val="00495AA1"/>
    <w:rsid w:val="004C1C51"/>
    <w:rsid w:val="005011E6"/>
    <w:rsid w:val="0053008A"/>
    <w:rsid w:val="00533052"/>
    <w:rsid w:val="00540F65"/>
    <w:rsid w:val="00551747"/>
    <w:rsid w:val="005900CD"/>
    <w:rsid w:val="005A2C3E"/>
    <w:rsid w:val="005B0630"/>
    <w:rsid w:val="00610432"/>
    <w:rsid w:val="00612615"/>
    <w:rsid w:val="00626FF2"/>
    <w:rsid w:val="00665C66"/>
    <w:rsid w:val="00674388"/>
    <w:rsid w:val="00676C0D"/>
    <w:rsid w:val="00694399"/>
    <w:rsid w:val="00694614"/>
    <w:rsid w:val="006B49DF"/>
    <w:rsid w:val="006C15E5"/>
    <w:rsid w:val="006C275C"/>
    <w:rsid w:val="006F0295"/>
    <w:rsid w:val="00825BDB"/>
    <w:rsid w:val="008F5629"/>
    <w:rsid w:val="00965E80"/>
    <w:rsid w:val="00976AB2"/>
    <w:rsid w:val="009A502C"/>
    <w:rsid w:val="009B1124"/>
    <w:rsid w:val="009E59D6"/>
    <w:rsid w:val="009F6CD1"/>
    <w:rsid w:val="00A01843"/>
    <w:rsid w:val="00A34FA2"/>
    <w:rsid w:val="00A52CE3"/>
    <w:rsid w:val="00A57674"/>
    <w:rsid w:val="00AC360A"/>
    <w:rsid w:val="00AC54C3"/>
    <w:rsid w:val="00B7328D"/>
    <w:rsid w:val="00BB59E6"/>
    <w:rsid w:val="00BC4DC4"/>
    <w:rsid w:val="00BD4075"/>
    <w:rsid w:val="00BE2F53"/>
    <w:rsid w:val="00CA4F01"/>
    <w:rsid w:val="00CA62D6"/>
    <w:rsid w:val="00CE6A2A"/>
    <w:rsid w:val="00D011E0"/>
    <w:rsid w:val="00D22A47"/>
    <w:rsid w:val="00D360F8"/>
    <w:rsid w:val="00D612EA"/>
    <w:rsid w:val="00E302A9"/>
    <w:rsid w:val="00EA6F92"/>
    <w:rsid w:val="00EB75A1"/>
    <w:rsid w:val="00EC0696"/>
    <w:rsid w:val="00EE2091"/>
    <w:rsid w:val="00EF0F0E"/>
    <w:rsid w:val="00EF40CF"/>
    <w:rsid w:val="00F45985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F28"/>
  <w15:chartTrackingRefBased/>
  <w15:docId w15:val="{4E333917-BA3A-4EB2-B8A6-85AEF30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4"/>
  </w:style>
  <w:style w:type="paragraph" w:styleId="Footer">
    <w:name w:val="footer"/>
    <w:basedOn w:val="Normal"/>
    <w:link w:val="FooterChar"/>
    <w:uiPriority w:val="99"/>
    <w:unhideWhenUsed/>
    <w:rsid w:val="009B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4"/>
  </w:style>
  <w:style w:type="character" w:styleId="Hyperlink">
    <w:name w:val="Hyperlink"/>
    <w:basedOn w:val="DefaultParagraphFont"/>
    <w:uiPriority w:val="99"/>
    <w:unhideWhenUsed/>
    <w:rsid w:val="008F5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chtarg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Lindenau, Kelly</dc:creator>
  <cp:keywords/>
  <dc:description/>
  <cp:lastModifiedBy>Lindenau, Kelly</cp:lastModifiedBy>
  <cp:revision>2</cp:revision>
  <dcterms:created xsi:type="dcterms:W3CDTF">2022-03-29T15:28:00Z</dcterms:created>
  <dcterms:modified xsi:type="dcterms:W3CDTF">2022-03-29T15:28:00Z</dcterms:modified>
</cp:coreProperties>
</file>